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27" w:rsidRPr="00F435E8" w:rsidRDefault="00952927" w:rsidP="00952927">
      <w:pPr>
        <w:jc w:val="center"/>
        <w:rPr>
          <w:sz w:val="28"/>
          <w:szCs w:val="28"/>
        </w:rPr>
      </w:pPr>
      <w:r w:rsidRPr="00F435E8">
        <w:rPr>
          <w:b/>
          <w:sz w:val="28"/>
          <w:szCs w:val="28"/>
        </w:rPr>
        <w:t>ÖZEL GÜVENLİK ŞİRKETİ KURULUŞ MÜRACAAT</w:t>
      </w:r>
      <w:r>
        <w:rPr>
          <w:b/>
          <w:sz w:val="28"/>
          <w:szCs w:val="28"/>
        </w:rPr>
        <w:t>INDA İSTENİLEN BELGELER</w:t>
      </w:r>
    </w:p>
    <w:p w:rsidR="00952927" w:rsidRDefault="00952927" w:rsidP="00952927">
      <w:pPr>
        <w:tabs>
          <w:tab w:val="left" w:pos="284"/>
        </w:tabs>
        <w:jc w:val="center"/>
      </w:pPr>
    </w:p>
    <w:p w:rsidR="00952927" w:rsidRDefault="00952927" w:rsidP="00952927">
      <w:pPr>
        <w:pStyle w:val="ListeParagraf"/>
        <w:numPr>
          <w:ilvl w:val="0"/>
          <w:numId w:val="6"/>
        </w:numPr>
        <w:tabs>
          <w:tab w:val="left" w:pos="142"/>
          <w:tab w:val="left" w:pos="709"/>
        </w:tabs>
        <w:jc w:val="both"/>
      </w:pPr>
      <w:r>
        <w:t>Yönetici imzalı başvuru</w:t>
      </w:r>
      <w:r w:rsidRPr="00A475D5">
        <w:t xml:space="preserve"> dilekçesi</w:t>
      </w:r>
      <w:r>
        <w:t>;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Şirketin unvanını,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Şirketin merkez adresini,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Şirketin bağlı olduğu vergi dairesi ve vergi numarasını,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Şirketin sabit IP Numarasını,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 xml:space="preserve">Şirketin telefon ve </w:t>
      </w:r>
      <w:proofErr w:type="spellStart"/>
      <w:r>
        <w:t>fax</w:t>
      </w:r>
      <w:proofErr w:type="spellEnd"/>
      <w:r>
        <w:t xml:space="preserve"> numaralarını, 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Şirketin e-mail adresini,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Ş</w:t>
      </w:r>
      <w:r w:rsidRPr="00A475D5">
        <w:t>irketin kurumsal e-posta adresini</w:t>
      </w:r>
      <w:r>
        <w:t>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K</w:t>
      </w:r>
      <w:r w:rsidRPr="00A475D5">
        <w:t>urucu, yönetici ve varsa tüzel kişi</w:t>
      </w:r>
      <w:r>
        <w:t xml:space="preserve"> ortak</w:t>
      </w:r>
      <w:r w:rsidRPr="00A475D5">
        <w:t xml:space="preserve"> temsilcilerinin T</w:t>
      </w:r>
      <w:r>
        <w:t>.</w:t>
      </w:r>
      <w:r w:rsidRPr="00A475D5">
        <w:t>C</w:t>
      </w:r>
      <w:r>
        <w:t>.</w:t>
      </w:r>
      <w:r w:rsidRPr="00A475D5">
        <w:t xml:space="preserve"> kimlik numaralarını,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K</w:t>
      </w:r>
      <w:r w:rsidRPr="00A475D5">
        <w:t>urucu, yönetici ve varsa tüzel kişi</w:t>
      </w:r>
      <w:r>
        <w:t xml:space="preserve"> ortak</w:t>
      </w:r>
      <w:r w:rsidRPr="00A475D5">
        <w:t xml:space="preserve"> temsilcilerinin</w:t>
      </w:r>
      <w:r>
        <w:t xml:space="preserve"> </w:t>
      </w:r>
      <w:r w:rsidRPr="00A475D5">
        <w:t>telefon numaralarını,</w:t>
      </w:r>
    </w:p>
    <w:p w:rsidR="00952927" w:rsidRDefault="00952927" w:rsidP="003660F5">
      <w:pPr>
        <w:pStyle w:val="ListeParagraf"/>
        <w:numPr>
          <w:ilvl w:val="0"/>
          <w:numId w:val="12"/>
        </w:numPr>
        <w:tabs>
          <w:tab w:val="left" w:pos="142"/>
          <w:tab w:val="left" w:pos="709"/>
        </w:tabs>
        <w:ind w:left="1276" w:hanging="283"/>
        <w:jc w:val="both"/>
      </w:pPr>
      <w:r>
        <w:t>Dilekçe ekinde bulunan evrak listesini içermesi ve talebin tam olarak anlatılması gerekmektedir.</w:t>
      </w:r>
    </w:p>
    <w:p w:rsidR="008E696F" w:rsidRDefault="008E696F" w:rsidP="008E696F">
      <w:pPr>
        <w:pStyle w:val="ListeParagraf"/>
        <w:tabs>
          <w:tab w:val="left" w:pos="142"/>
          <w:tab w:val="left" w:pos="709"/>
        </w:tabs>
        <w:ind w:left="1701"/>
        <w:jc w:val="both"/>
      </w:pPr>
    </w:p>
    <w:p w:rsidR="00952927" w:rsidRPr="008E696F" w:rsidRDefault="00952927" w:rsidP="00952927">
      <w:pPr>
        <w:pStyle w:val="ListeParagraf"/>
        <w:numPr>
          <w:ilvl w:val="0"/>
          <w:numId w:val="6"/>
        </w:numPr>
        <w:jc w:val="both"/>
      </w:pPr>
      <w:r w:rsidRPr="00A475D5">
        <w:t>Şirketin ana sözleşmesinin yayımlandığ</w:t>
      </w:r>
      <w:r>
        <w:t xml:space="preserve">ı Ticaret Sicil Gazetesi (Aslı veya </w:t>
      </w:r>
      <w:r w:rsidRPr="00A475D5">
        <w:t>Ticaret Sicilden onaylı bir sureti veya Ticaret Sicil Müdürlüğünden Sicil Tasdiknamesi),</w:t>
      </w:r>
      <w:r w:rsidRPr="006B2BC0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şirketin Ticaret Sicil Gazetesinde tescil ve ilan edilmesi zorunludur.</w:t>
      </w:r>
      <w:r w:rsidRPr="005F2F6A">
        <w:rPr>
          <w:b/>
          <w:color w:val="FF0000"/>
        </w:rPr>
        <w:t>)</w:t>
      </w:r>
    </w:p>
    <w:p w:rsidR="008E696F" w:rsidRDefault="008E696F" w:rsidP="008E696F">
      <w:pPr>
        <w:pStyle w:val="ListeParagraf"/>
        <w:jc w:val="both"/>
      </w:pPr>
    </w:p>
    <w:p w:rsidR="00952927" w:rsidRDefault="00952927" w:rsidP="00952927">
      <w:pPr>
        <w:pStyle w:val="ListeParagraf"/>
        <w:numPr>
          <w:ilvl w:val="0"/>
          <w:numId w:val="6"/>
        </w:numPr>
        <w:jc w:val="both"/>
      </w:pPr>
      <w:r>
        <w:t>Yabancı kurucu/kurucuları var ise;</w:t>
      </w:r>
    </w:p>
    <w:p w:rsidR="00952927" w:rsidRDefault="00952927" w:rsidP="00952927">
      <w:pPr>
        <w:pStyle w:val="ListeParagraf"/>
        <w:numPr>
          <w:ilvl w:val="0"/>
          <w:numId w:val="8"/>
        </w:numPr>
        <w:ind w:left="1418" w:hanging="284"/>
        <w:jc w:val="both"/>
      </w:pPr>
      <w:r>
        <w:t xml:space="preserve">Pasaportlarının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952927" w:rsidRDefault="00952927" w:rsidP="00952927">
      <w:pPr>
        <w:pStyle w:val="ListeParagraf"/>
        <w:numPr>
          <w:ilvl w:val="0"/>
          <w:numId w:val="8"/>
        </w:numPr>
        <w:ind w:left="1418" w:hanging="284"/>
        <w:jc w:val="both"/>
      </w:pPr>
      <w:r>
        <w:t xml:space="preserve">Ülkelerinden almış oldukları Adli Sicil Belgesi yerine geçen Belge’nin aslı ile birlikte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952927" w:rsidRDefault="00952927" w:rsidP="00952927">
      <w:pPr>
        <w:pStyle w:val="ListeParagraf"/>
        <w:numPr>
          <w:ilvl w:val="0"/>
          <w:numId w:val="8"/>
        </w:numPr>
        <w:ind w:left="1418" w:hanging="284"/>
        <w:jc w:val="both"/>
      </w:pPr>
      <w:proofErr w:type="gramStart"/>
      <w:r>
        <w:t>İkametgah</w:t>
      </w:r>
      <w:proofErr w:type="gramEnd"/>
      <w:r>
        <w:t xml:space="preserve"> Belgesinin aslı ile birlikte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8E696F" w:rsidRDefault="008E696F" w:rsidP="008E696F">
      <w:pPr>
        <w:pStyle w:val="ListeParagraf"/>
        <w:ind w:left="1418"/>
        <w:jc w:val="both"/>
      </w:pPr>
    </w:p>
    <w:p w:rsidR="00952927" w:rsidRPr="00A475D5" w:rsidRDefault="00952927" w:rsidP="00952927">
      <w:pPr>
        <w:pStyle w:val="ListeParagraf"/>
        <w:numPr>
          <w:ilvl w:val="0"/>
          <w:numId w:val="6"/>
        </w:numPr>
        <w:jc w:val="both"/>
      </w:pPr>
      <w:r>
        <w:t>Şirketin tüzel kişi ortak/ortakları</w:t>
      </w:r>
      <w:r w:rsidRPr="00A475D5">
        <w:t xml:space="preserve"> var ise;</w:t>
      </w:r>
    </w:p>
    <w:p w:rsidR="00952927" w:rsidRPr="00A475D5" w:rsidRDefault="00952927" w:rsidP="00952927">
      <w:pPr>
        <w:pStyle w:val="ListeParagraf"/>
        <w:numPr>
          <w:ilvl w:val="0"/>
          <w:numId w:val="3"/>
        </w:numPr>
        <w:ind w:left="1447" w:hanging="284"/>
        <w:jc w:val="both"/>
      </w:pPr>
      <w:r>
        <w:t>Limited şirketlerde g</w:t>
      </w:r>
      <w:r w:rsidRPr="00A475D5">
        <w:t>üncel hissedar bilgilerini göster</w:t>
      </w:r>
      <w:r>
        <w:t>ir Ticaret Sicil Gazetesi</w:t>
      </w:r>
      <w:r w:rsidRPr="00A475D5">
        <w:t>,</w:t>
      </w:r>
      <w:r>
        <w:t xml:space="preserve"> Anonim Şirketlerde güncel ortakların Ortak Pay Defteri suretleri,</w:t>
      </w:r>
    </w:p>
    <w:p w:rsidR="00952927" w:rsidRPr="00A475D5" w:rsidRDefault="00952927" w:rsidP="00952927">
      <w:pPr>
        <w:pStyle w:val="ListeParagraf"/>
        <w:numPr>
          <w:ilvl w:val="0"/>
          <w:numId w:val="3"/>
        </w:numPr>
        <w:ind w:firstLine="83"/>
        <w:jc w:val="both"/>
      </w:pPr>
      <w:r>
        <w:t>Şirkete tüzel kişi</w:t>
      </w:r>
      <w:r w:rsidRPr="00A475D5">
        <w:t xml:space="preserve"> ortak temsilcisi olarak atananların;</w:t>
      </w:r>
    </w:p>
    <w:p w:rsidR="00952927" w:rsidRDefault="00952927" w:rsidP="00952927">
      <w:pPr>
        <w:pStyle w:val="ListeParagraf"/>
        <w:numPr>
          <w:ilvl w:val="0"/>
          <w:numId w:val="5"/>
        </w:numPr>
        <w:jc w:val="both"/>
      </w:pPr>
      <w:r w:rsidRPr="00A475D5">
        <w:t>Yetki belgesi (</w:t>
      </w:r>
      <w:r>
        <w:t>Şirketin tüzel kişi</w:t>
      </w:r>
      <w:r w:rsidRPr="00A475D5">
        <w:t xml:space="preserve"> ortağına temsilci olar</w:t>
      </w:r>
      <w:r>
        <w:t>ak atandığına dair tüzel kişi</w:t>
      </w:r>
      <w:r w:rsidRPr="00A475D5">
        <w:t xml:space="preserve"> ortağa ait Yönetim Kurulu</w:t>
      </w:r>
      <w:r>
        <w:t>/Genel Kurul</w:t>
      </w:r>
      <w:r w:rsidRPr="00A475D5">
        <w:t xml:space="preserve"> Kararının noter tasdikli sureti,)</w:t>
      </w:r>
    </w:p>
    <w:p w:rsidR="00463D72" w:rsidRDefault="00463D72" w:rsidP="00463D72">
      <w:pPr>
        <w:pStyle w:val="ListeParagraf"/>
        <w:ind w:left="2160"/>
        <w:jc w:val="both"/>
      </w:pPr>
    </w:p>
    <w:p w:rsidR="00952927" w:rsidRDefault="00952927" w:rsidP="007245B1">
      <w:pPr>
        <w:pStyle w:val="ListeParagraf"/>
        <w:numPr>
          <w:ilvl w:val="0"/>
          <w:numId w:val="6"/>
        </w:numPr>
        <w:ind w:left="709"/>
        <w:jc w:val="both"/>
      </w:pPr>
      <w:r w:rsidRPr="00A475D5">
        <w:t xml:space="preserve">Şirketin </w:t>
      </w:r>
      <w:r>
        <w:t xml:space="preserve">yabancı tüzel kişi ortak/ortakları </w:t>
      </w:r>
      <w:r w:rsidRPr="00A475D5">
        <w:t>var ise;</w:t>
      </w:r>
    </w:p>
    <w:p w:rsidR="00952927" w:rsidRDefault="00952927" w:rsidP="00952927">
      <w:pPr>
        <w:pStyle w:val="ListeParagraf"/>
        <w:numPr>
          <w:ilvl w:val="0"/>
          <w:numId w:val="9"/>
        </w:numPr>
        <w:ind w:left="1418" w:hanging="284"/>
        <w:jc w:val="both"/>
      </w:pPr>
      <w:r>
        <w:t>Ülkelerinden almış oldukları g</w:t>
      </w:r>
      <w:r w:rsidRPr="00A475D5">
        <w:t>üncel hissedar bilgilerini gösterir Ticaret Sicil Gazetesi</w:t>
      </w:r>
      <w:r>
        <w:t xml:space="preserve"> yerine geçen Belge’nin aslı ile birlikte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952927" w:rsidRPr="00A475D5" w:rsidRDefault="00952927" w:rsidP="00952927">
      <w:pPr>
        <w:pStyle w:val="ListeParagraf"/>
        <w:numPr>
          <w:ilvl w:val="0"/>
          <w:numId w:val="9"/>
        </w:numPr>
        <w:ind w:firstLine="54"/>
        <w:jc w:val="both"/>
      </w:pPr>
      <w:r w:rsidRPr="00A475D5">
        <w:t>Hissedarlarından gerçek kişilerin;</w:t>
      </w:r>
    </w:p>
    <w:p w:rsidR="00952927" w:rsidRDefault="00952927" w:rsidP="00952927">
      <w:pPr>
        <w:pStyle w:val="ListeParagraf"/>
        <w:numPr>
          <w:ilvl w:val="0"/>
          <w:numId w:val="10"/>
        </w:numPr>
        <w:ind w:left="2127" w:hanging="284"/>
        <w:jc w:val="both"/>
      </w:pPr>
      <w:r>
        <w:t xml:space="preserve">Pasaportlarının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952927" w:rsidRDefault="00952927" w:rsidP="00952927">
      <w:pPr>
        <w:pStyle w:val="ListeParagraf"/>
        <w:numPr>
          <w:ilvl w:val="0"/>
          <w:numId w:val="10"/>
        </w:numPr>
        <w:ind w:left="2127" w:hanging="284"/>
        <w:jc w:val="both"/>
      </w:pPr>
      <w:r>
        <w:t xml:space="preserve">Ülkelerinden almış oldukları Adli Sicil Belgesi yerine geçen Belge’nin aslı ile birlikte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952927" w:rsidRDefault="00952927" w:rsidP="00952927">
      <w:pPr>
        <w:pStyle w:val="ListeParagraf"/>
        <w:numPr>
          <w:ilvl w:val="0"/>
          <w:numId w:val="10"/>
        </w:numPr>
        <w:ind w:left="2127" w:hanging="284"/>
        <w:jc w:val="both"/>
      </w:pPr>
      <w:proofErr w:type="gramStart"/>
      <w:r>
        <w:t>İkametgah</w:t>
      </w:r>
      <w:proofErr w:type="gramEnd"/>
      <w:r>
        <w:t xml:space="preserve"> Belgesinin aslı ile birlikte </w:t>
      </w:r>
      <w:proofErr w:type="spellStart"/>
      <w:r>
        <w:t>apostil</w:t>
      </w:r>
      <w:proofErr w:type="spellEnd"/>
      <w:r>
        <w:t xml:space="preserve"> edilmiş noter tasdikli Türkçe tercümesi,</w:t>
      </w:r>
    </w:p>
    <w:p w:rsidR="008E696F" w:rsidRDefault="008E696F" w:rsidP="008E696F">
      <w:pPr>
        <w:pStyle w:val="ListeParagraf"/>
        <w:ind w:left="2127"/>
        <w:jc w:val="both"/>
      </w:pPr>
    </w:p>
    <w:p w:rsidR="00463D72" w:rsidRDefault="00463D72" w:rsidP="008E696F">
      <w:pPr>
        <w:pStyle w:val="ListeParagraf"/>
        <w:ind w:left="2127"/>
        <w:jc w:val="both"/>
      </w:pPr>
    </w:p>
    <w:p w:rsidR="003660F5" w:rsidRDefault="003660F5" w:rsidP="008E696F">
      <w:pPr>
        <w:pStyle w:val="ListeParagraf"/>
        <w:ind w:left="2127"/>
        <w:jc w:val="both"/>
      </w:pPr>
    </w:p>
    <w:p w:rsidR="00952927" w:rsidRPr="00A475D5" w:rsidRDefault="00952927" w:rsidP="007245B1">
      <w:pPr>
        <w:pStyle w:val="ListeParagraf"/>
        <w:numPr>
          <w:ilvl w:val="0"/>
          <w:numId w:val="6"/>
        </w:numPr>
        <w:jc w:val="both"/>
      </w:pPr>
      <w:r w:rsidRPr="00A475D5">
        <w:lastRenderedPageBreak/>
        <w:t>Yönetici</w:t>
      </w:r>
      <w:r>
        <w:t>/Yönetici</w:t>
      </w:r>
      <w:r w:rsidRPr="00A475D5">
        <w:t>lerinin;</w:t>
      </w:r>
    </w:p>
    <w:p w:rsidR="00952927" w:rsidRPr="00A475D5" w:rsidRDefault="00952927" w:rsidP="00952927">
      <w:pPr>
        <w:pStyle w:val="ListeParagraf"/>
        <w:numPr>
          <w:ilvl w:val="0"/>
          <w:numId w:val="2"/>
        </w:numPr>
        <w:jc w:val="both"/>
      </w:pPr>
      <w:r w:rsidRPr="00A475D5">
        <w:t>Dört yıllık yüksekokul mezunu olduğunu belgeleyen diploma</w:t>
      </w:r>
      <w:r>
        <w:t>nın fotokopisi</w:t>
      </w:r>
      <w:r w:rsidRPr="00A475D5">
        <w:t xml:space="preserve"> veya dengi belgenin noter onaylı sureti (Eğitimini yurt dışında tamamlayanlar için denklik belgesi),</w:t>
      </w:r>
    </w:p>
    <w:p w:rsidR="00952927" w:rsidRPr="00A475D5" w:rsidRDefault="00952927" w:rsidP="00952927">
      <w:pPr>
        <w:pStyle w:val="ListeParagraf"/>
        <w:numPr>
          <w:ilvl w:val="0"/>
          <w:numId w:val="2"/>
        </w:numPr>
        <w:jc w:val="both"/>
      </w:pPr>
      <w:r w:rsidRPr="00A475D5">
        <w:t xml:space="preserve">Yetki belgesi (Ltd. </w:t>
      </w:r>
      <w:proofErr w:type="spellStart"/>
      <w:r w:rsidRPr="00A475D5">
        <w:t>Ş.lerde</w:t>
      </w:r>
      <w:proofErr w:type="spellEnd"/>
      <w:r w:rsidRPr="00A475D5">
        <w:t xml:space="preserve"> tüm kurucuların imzaladığı, </w:t>
      </w:r>
      <w:proofErr w:type="spellStart"/>
      <w:r w:rsidRPr="00A475D5">
        <w:t>A.Ş.lerde</w:t>
      </w:r>
      <w:proofErr w:type="spellEnd"/>
      <w:r w:rsidRPr="00A475D5">
        <w:t xml:space="preserve"> ise yönetim kurulunca alınmış yönetici olarak atandığına dair yönetim kurulu kararının noter tasdikli sureti)</w:t>
      </w:r>
    </w:p>
    <w:p w:rsidR="00AB3F6F" w:rsidRDefault="00952927" w:rsidP="00AB3F6F">
      <w:pPr>
        <w:pStyle w:val="ListeParagraf"/>
        <w:numPr>
          <w:ilvl w:val="0"/>
          <w:numId w:val="13"/>
        </w:numPr>
        <w:tabs>
          <w:tab w:val="left" w:pos="142"/>
          <w:tab w:val="left" w:pos="1418"/>
        </w:tabs>
        <w:ind w:left="1418" w:hanging="284"/>
        <w:jc w:val="both"/>
      </w:pPr>
      <w:r w:rsidRPr="00A475D5">
        <w:t>Özel güvenlik temel eğitim sertifikası,</w:t>
      </w:r>
      <w:r>
        <w:t xml:space="preserve"> </w:t>
      </w:r>
      <w:r w:rsidR="00AB3F6F">
        <w:rPr>
          <w:b/>
          <w:color w:val="FF0000"/>
        </w:rPr>
        <w:t>(İbraz etme zorunluluğu bulunmamaktadır. Ancak yöneticilerin özel güvenlik temel eğitimini almaları zorunludur.)</w:t>
      </w:r>
    </w:p>
    <w:p w:rsidR="00952927" w:rsidRDefault="00952927" w:rsidP="00D06C13">
      <w:pPr>
        <w:pStyle w:val="ListeParagraf"/>
        <w:numPr>
          <w:ilvl w:val="0"/>
          <w:numId w:val="2"/>
        </w:numPr>
        <w:jc w:val="both"/>
      </w:pPr>
      <w:r w:rsidRPr="00A475D5">
        <w:t>Temel eğitimden muaf olanlardan buna ilişkin belge (</w:t>
      </w:r>
      <w:r>
        <w:t>Emekli olduğuna/</w:t>
      </w:r>
      <w:r w:rsidRPr="00A475D5">
        <w:t xml:space="preserve">kendi isteğiyle ayrıldığına dair </w:t>
      </w:r>
      <w:r>
        <w:t>kurumundan yazı ve g</w:t>
      </w:r>
      <w:r w:rsidRPr="00A475D5">
        <w:t>ene</w:t>
      </w:r>
      <w:r>
        <w:t>l kolluktan emekli kimliği</w:t>
      </w:r>
      <w:r w:rsidRPr="00A475D5">
        <w:t>)</w:t>
      </w:r>
    </w:p>
    <w:p w:rsidR="008E696F" w:rsidRPr="00A475D5" w:rsidRDefault="008E696F" w:rsidP="008E696F">
      <w:pPr>
        <w:pStyle w:val="ListeParagraf"/>
        <w:ind w:left="1440"/>
        <w:jc w:val="both"/>
      </w:pPr>
    </w:p>
    <w:p w:rsidR="00952927" w:rsidRDefault="00952927" w:rsidP="00952927">
      <w:pPr>
        <w:pStyle w:val="ListeParagraf"/>
        <w:numPr>
          <w:ilvl w:val="0"/>
          <w:numId w:val="6"/>
        </w:numPr>
        <w:jc w:val="both"/>
      </w:pPr>
      <w:r>
        <w:t>Kurucu, temsilci ve yöneticilerin var ise devam eden veya mahkûmiyet almış oldukları mahkeme evrakı,</w:t>
      </w:r>
    </w:p>
    <w:p w:rsidR="008E696F" w:rsidRDefault="008E696F" w:rsidP="008E696F">
      <w:pPr>
        <w:pStyle w:val="ListeParagraf"/>
        <w:jc w:val="both"/>
      </w:pPr>
    </w:p>
    <w:p w:rsidR="00952927" w:rsidRDefault="00952927" w:rsidP="00952927">
      <w:pPr>
        <w:pStyle w:val="ListeParagraf"/>
        <w:numPr>
          <w:ilvl w:val="0"/>
          <w:numId w:val="6"/>
        </w:numPr>
        <w:jc w:val="both"/>
      </w:pPr>
      <w:r w:rsidRPr="00A475D5">
        <w:t>Özel güvenlik görevlilerince kullanılacak olan kıyafete ilişkin kıyafet kataloğu</w:t>
      </w:r>
    </w:p>
    <w:p w:rsidR="008E696F" w:rsidRDefault="008E696F" w:rsidP="008E696F">
      <w:pPr>
        <w:pStyle w:val="ListeParagraf"/>
        <w:jc w:val="both"/>
      </w:pPr>
      <w:r>
        <w:t>Polis Akademisi Başkanlığı Döner Sermaye İşletmesi Müdürlüğünün</w:t>
      </w:r>
      <w:r w:rsidRPr="00A475D5">
        <w:t xml:space="preserve"> Halk Bankası Gölbaşı Şubesinde bulunan </w:t>
      </w:r>
      <w:r w:rsidRPr="00664D4D">
        <w:rPr>
          <w:b/>
        </w:rPr>
        <w:t>TR</w:t>
      </w:r>
      <w:r>
        <w:rPr>
          <w:b/>
        </w:rPr>
        <w:t>370001200938500044000014</w:t>
      </w:r>
      <w:r w:rsidRPr="00A475D5">
        <w:t xml:space="preserve"> No.lu hesabına </w:t>
      </w:r>
      <w:r w:rsidRPr="008A2C72">
        <w:rPr>
          <w:b/>
          <w:u w:val="single"/>
        </w:rPr>
        <w:t xml:space="preserve">kıyafet kataloğu </w:t>
      </w:r>
      <w:r>
        <w:rPr>
          <w:b/>
          <w:u w:val="single"/>
        </w:rPr>
        <w:t>ücre</w:t>
      </w:r>
      <w:bookmarkStart w:id="0" w:name="_GoBack"/>
      <w:bookmarkEnd w:id="0"/>
      <w:r>
        <w:rPr>
          <w:b/>
          <w:u w:val="single"/>
        </w:rPr>
        <w:t>tinin</w:t>
      </w:r>
      <w:r w:rsidRPr="008A2C72">
        <w:rPr>
          <w:b/>
          <w:u w:val="single"/>
        </w:rPr>
        <w:t xml:space="preserve"> yatırıldığına dair </w:t>
      </w:r>
      <w:r>
        <w:rPr>
          <w:b/>
          <w:u w:val="single"/>
        </w:rPr>
        <w:t>ücret</w:t>
      </w:r>
      <w:r w:rsidRPr="008A2C72">
        <w:rPr>
          <w:b/>
          <w:u w:val="single"/>
        </w:rPr>
        <w:t xml:space="preserve"> </w:t>
      </w:r>
      <w:proofErr w:type="gramStart"/>
      <w:r w:rsidRPr="008A2C72">
        <w:rPr>
          <w:b/>
          <w:u w:val="single"/>
        </w:rPr>
        <w:t>dekontunun</w:t>
      </w:r>
      <w:proofErr w:type="gramEnd"/>
      <w:r w:rsidRPr="008A2C72">
        <w:rPr>
          <w:b/>
          <w:u w:val="single"/>
        </w:rPr>
        <w:t xml:space="preserve"> (Kıyafe</w:t>
      </w:r>
      <w:r>
        <w:rPr>
          <w:b/>
          <w:u w:val="single"/>
        </w:rPr>
        <w:t>t</w:t>
      </w:r>
      <w:r w:rsidR="00463D72">
        <w:rPr>
          <w:b/>
          <w:u w:val="single"/>
        </w:rPr>
        <w:t xml:space="preserve"> kataloğunun her sayfası için 50,00 </w:t>
      </w:r>
      <w:r>
        <w:rPr>
          <w:b/>
          <w:u w:val="single"/>
        </w:rPr>
        <w:t>TL</w:t>
      </w:r>
      <w:r w:rsidRPr="008A2C72">
        <w:rPr>
          <w:b/>
          <w:u w:val="single"/>
        </w:rPr>
        <w:t>)</w:t>
      </w:r>
      <w:r w:rsidRPr="00A475D5">
        <w:t xml:space="preserve"> Başkanlığımıza ibrazı gerekmektedir</w:t>
      </w:r>
      <w:r>
        <w:t>.</w:t>
      </w:r>
    </w:p>
    <w:p w:rsidR="008E696F" w:rsidRPr="008A2C72" w:rsidRDefault="008E696F" w:rsidP="008E696F">
      <w:pPr>
        <w:pStyle w:val="ListeParagraf"/>
        <w:jc w:val="both"/>
        <w:rPr>
          <w:b/>
          <w:u w:val="single"/>
        </w:rPr>
      </w:pPr>
      <w:r w:rsidRPr="00D951B7">
        <w:rPr>
          <w:b/>
        </w:rPr>
        <w:t xml:space="preserve">(Başkanlığımız internet sitesinde yayınlanmış olan </w:t>
      </w:r>
      <w:r w:rsidRPr="00D951B7">
        <w:rPr>
          <w:b/>
          <w:i/>
        </w:rPr>
        <w:t xml:space="preserve">“Kamu Kurum ve Kuruluşlarında Çalışan Özel Güvenlik Görevlilerine Ait Üniforma </w:t>
      </w:r>
      <w:proofErr w:type="spellStart"/>
      <w:r w:rsidRPr="00D951B7">
        <w:rPr>
          <w:b/>
          <w:i/>
        </w:rPr>
        <w:t>Yönergesi”</w:t>
      </w:r>
      <w:r w:rsidRPr="00D951B7">
        <w:rPr>
          <w:b/>
        </w:rPr>
        <w:t>ne</w:t>
      </w:r>
      <w:proofErr w:type="spellEnd"/>
      <w:r w:rsidRPr="00D951B7">
        <w:rPr>
          <w:b/>
        </w:rPr>
        <w:t xml:space="preserve"> uygun olarak hazırlanmış tek tip üniforma kataloğu kullanılacaksa </w:t>
      </w:r>
      <w:r w:rsidR="00463D72">
        <w:rPr>
          <w:b/>
        </w:rPr>
        <w:t>1.000,00</w:t>
      </w:r>
      <w:r w:rsidRPr="00D951B7">
        <w:rPr>
          <w:b/>
        </w:rPr>
        <w:t xml:space="preserve"> TL)</w:t>
      </w:r>
    </w:p>
    <w:p w:rsidR="00952927" w:rsidRPr="00A475D5" w:rsidRDefault="00952927" w:rsidP="00952927">
      <w:pPr>
        <w:pStyle w:val="ListeParagraf"/>
        <w:jc w:val="both"/>
      </w:pPr>
    </w:p>
    <w:p w:rsidR="00952927" w:rsidRDefault="00952927" w:rsidP="00952927">
      <w:pPr>
        <w:pStyle w:val="ListeParagraf"/>
        <w:numPr>
          <w:ilvl w:val="0"/>
          <w:numId w:val="11"/>
        </w:numPr>
        <w:jc w:val="both"/>
      </w:pPr>
      <w:r>
        <w:t>Yabancı gerçek ve tüzel kişi ortaklarda mütekabiliyet aranmaktadır.</w:t>
      </w:r>
    </w:p>
    <w:p w:rsidR="00952927" w:rsidRPr="00A475D5" w:rsidRDefault="00952927" w:rsidP="00952927">
      <w:pPr>
        <w:pStyle w:val="ListeParagraf"/>
        <w:jc w:val="both"/>
      </w:pPr>
    </w:p>
    <w:p w:rsidR="00952927" w:rsidRPr="00A475D5" w:rsidRDefault="00952927" w:rsidP="00952927">
      <w:pPr>
        <w:pStyle w:val="ListeParagraf"/>
        <w:framePr w:hSpace="141" w:wrap="around" w:hAnchor="margin" w:y="390"/>
        <w:jc w:val="both"/>
      </w:pPr>
    </w:p>
    <w:p w:rsidR="00952927" w:rsidRDefault="00952927" w:rsidP="008E696F">
      <w:pPr>
        <w:pStyle w:val="ListeParagraf"/>
        <w:numPr>
          <w:ilvl w:val="0"/>
          <w:numId w:val="6"/>
        </w:numPr>
        <w:jc w:val="both"/>
        <w:rPr>
          <w:b/>
          <w:u w:val="single"/>
        </w:rPr>
      </w:pPr>
      <w:r>
        <w:t xml:space="preserve">Kurucu/temsilci/yöneticilerin güvenlik soruşturması sonucu faaliyet izin belgesi almaya hak kazanan şirketlere </w:t>
      </w:r>
      <w:r w:rsidRPr="00A475D5">
        <w:t>faaliyet izin belgesi düzen</w:t>
      </w:r>
      <w:r>
        <w:t>lenmesi için Maliye Bakanlığı Vergi Dairesinin</w:t>
      </w:r>
      <w:r w:rsidRPr="00A475D5">
        <w:t xml:space="preserve"> </w:t>
      </w:r>
      <w:r w:rsidRPr="00261D17">
        <w:rPr>
          <w:b/>
        </w:rPr>
        <w:t>9103</w:t>
      </w:r>
      <w:r w:rsidRPr="00A475D5">
        <w:t xml:space="preserve"> No.lu hesabına</w:t>
      </w:r>
      <w:r>
        <w:t xml:space="preserve"> </w:t>
      </w:r>
      <w:r w:rsidR="00463D72">
        <w:rPr>
          <w:b/>
          <w:u w:val="single"/>
        </w:rPr>
        <w:t>2023</w:t>
      </w:r>
      <w:r w:rsidRPr="006A0C61">
        <w:rPr>
          <w:b/>
          <w:u w:val="single"/>
        </w:rPr>
        <w:t xml:space="preserve"> yılı için </w:t>
      </w:r>
      <w:r w:rsidR="00463D72">
        <w:rPr>
          <w:b/>
          <w:u w:val="single"/>
        </w:rPr>
        <w:t>149.200</w:t>
      </w:r>
      <w:r>
        <w:rPr>
          <w:b/>
          <w:u w:val="single"/>
        </w:rPr>
        <w:t>,00</w:t>
      </w:r>
      <w:r w:rsidR="00D951B7">
        <w:rPr>
          <w:b/>
          <w:u w:val="single"/>
        </w:rPr>
        <w:t xml:space="preserve"> TL</w:t>
      </w:r>
      <w:r w:rsidRPr="006A0C61">
        <w:rPr>
          <w:b/>
          <w:u w:val="single"/>
        </w:rPr>
        <w:t xml:space="preserve"> ruhsat</w:t>
      </w:r>
      <w:r w:rsidRPr="008A2C72">
        <w:rPr>
          <w:b/>
          <w:u w:val="single"/>
        </w:rPr>
        <w:t xml:space="preserve"> harcının </w:t>
      </w:r>
      <w:r>
        <w:rPr>
          <w:b/>
          <w:u w:val="single"/>
        </w:rPr>
        <w:t xml:space="preserve">şirket unvanı ile </w:t>
      </w:r>
      <w:r w:rsidRPr="008A2C72">
        <w:rPr>
          <w:b/>
          <w:u w:val="single"/>
        </w:rPr>
        <w:t xml:space="preserve">yatırıldığına dair </w:t>
      </w:r>
      <w:proofErr w:type="gramStart"/>
      <w:r w:rsidRPr="008A2C72">
        <w:rPr>
          <w:b/>
          <w:u w:val="single"/>
        </w:rPr>
        <w:t>dekont</w:t>
      </w:r>
      <w:r>
        <w:rPr>
          <w:b/>
          <w:u w:val="single"/>
        </w:rPr>
        <w:t>un</w:t>
      </w:r>
      <w:proofErr w:type="gramEnd"/>
      <w:r>
        <w:rPr>
          <w:b/>
          <w:u w:val="single"/>
        </w:rPr>
        <w:t xml:space="preserve"> aslı</w:t>
      </w:r>
      <w:r w:rsidRPr="008A2C72">
        <w:rPr>
          <w:b/>
          <w:u w:val="single"/>
        </w:rPr>
        <w:t>,</w:t>
      </w:r>
    </w:p>
    <w:p w:rsidR="00D83D88" w:rsidRDefault="00D83D88"/>
    <w:sectPr w:rsidR="00D83D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9A" w:rsidRDefault="00A0589A" w:rsidP="00BD635C">
      <w:r>
        <w:separator/>
      </w:r>
    </w:p>
  </w:endnote>
  <w:endnote w:type="continuationSeparator" w:id="0">
    <w:p w:rsidR="00A0589A" w:rsidRDefault="00A0589A" w:rsidP="00BD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43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635C" w:rsidRDefault="00BD635C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660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660F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D635C" w:rsidRDefault="00BD63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9A" w:rsidRDefault="00A0589A" w:rsidP="00BD635C">
      <w:r>
        <w:separator/>
      </w:r>
    </w:p>
  </w:footnote>
  <w:footnote w:type="continuationSeparator" w:id="0">
    <w:p w:rsidR="00A0589A" w:rsidRDefault="00A0589A" w:rsidP="00BD6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1A7"/>
    <w:multiLevelType w:val="hybridMultilevel"/>
    <w:tmpl w:val="F634D30C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1022E"/>
    <w:multiLevelType w:val="hybridMultilevel"/>
    <w:tmpl w:val="8A18492C"/>
    <w:lvl w:ilvl="0" w:tplc="C4301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61A76"/>
    <w:multiLevelType w:val="hybridMultilevel"/>
    <w:tmpl w:val="01349DB2"/>
    <w:lvl w:ilvl="0" w:tplc="58EE3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0EC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B50391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085"/>
    <w:multiLevelType w:val="hybridMultilevel"/>
    <w:tmpl w:val="BB2C27EE"/>
    <w:lvl w:ilvl="0" w:tplc="041F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20742882"/>
    <w:multiLevelType w:val="hybridMultilevel"/>
    <w:tmpl w:val="953A808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09A4"/>
    <w:multiLevelType w:val="hybridMultilevel"/>
    <w:tmpl w:val="B60C81B4"/>
    <w:lvl w:ilvl="0" w:tplc="623ADECC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A0169D"/>
    <w:multiLevelType w:val="hybridMultilevel"/>
    <w:tmpl w:val="DA30112E"/>
    <w:lvl w:ilvl="0" w:tplc="3B8E2FDE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E3F86"/>
    <w:multiLevelType w:val="hybridMultilevel"/>
    <w:tmpl w:val="834A2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6E78"/>
    <w:multiLevelType w:val="hybridMultilevel"/>
    <w:tmpl w:val="91F03D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74E3E"/>
    <w:multiLevelType w:val="hybridMultilevel"/>
    <w:tmpl w:val="C5B08BD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70D6C"/>
    <w:multiLevelType w:val="hybridMultilevel"/>
    <w:tmpl w:val="51A80B54"/>
    <w:lvl w:ilvl="0" w:tplc="9E5CA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724377"/>
    <w:multiLevelType w:val="hybridMultilevel"/>
    <w:tmpl w:val="BC9C2EB4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321E2"/>
    <w:multiLevelType w:val="hybridMultilevel"/>
    <w:tmpl w:val="0EF891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FA11A7"/>
    <w:multiLevelType w:val="hybridMultilevel"/>
    <w:tmpl w:val="7BEEF28C"/>
    <w:lvl w:ilvl="0" w:tplc="A104B67E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73"/>
    <w:rsid w:val="001E5873"/>
    <w:rsid w:val="003660F5"/>
    <w:rsid w:val="00432AA2"/>
    <w:rsid w:val="00463D72"/>
    <w:rsid w:val="0065580E"/>
    <w:rsid w:val="007245B1"/>
    <w:rsid w:val="00882A02"/>
    <w:rsid w:val="008E696F"/>
    <w:rsid w:val="00952927"/>
    <w:rsid w:val="00A0589A"/>
    <w:rsid w:val="00A14FD2"/>
    <w:rsid w:val="00A23DFB"/>
    <w:rsid w:val="00AB3F6F"/>
    <w:rsid w:val="00AF0911"/>
    <w:rsid w:val="00B5550D"/>
    <w:rsid w:val="00BD635C"/>
    <w:rsid w:val="00D06F5B"/>
    <w:rsid w:val="00D83D88"/>
    <w:rsid w:val="00D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13F8"/>
  <w15:chartTrackingRefBased/>
  <w15:docId w15:val="{0C4C9205-E8F8-4175-BE96-75749A5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92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63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63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63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635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6</cp:revision>
  <dcterms:created xsi:type="dcterms:W3CDTF">2022-01-26T08:26:00Z</dcterms:created>
  <dcterms:modified xsi:type="dcterms:W3CDTF">2023-01-03T07:15:00Z</dcterms:modified>
</cp:coreProperties>
</file>